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5522" w:rsidRPr="000E5522" w:rsidRDefault="000E5522" w:rsidP="000E5522">
      <w:pPr>
        <w:jc w:val="center"/>
        <w:rPr>
          <w:bCs/>
        </w:rPr>
      </w:pPr>
      <w:r w:rsidRPr="000E5522">
        <w:rPr>
          <w:b/>
          <w:bCs/>
        </w:rPr>
        <w:t>Undergraduate Teaching Continuity and Recovery</w:t>
      </w:r>
    </w:p>
    <w:p w:rsidR="000E5522" w:rsidRPr="000E5522" w:rsidRDefault="000E5522" w:rsidP="000E5522">
      <w:pPr>
        <w:jc w:val="center"/>
        <w:rPr>
          <w:bCs/>
        </w:rPr>
      </w:pPr>
      <w:r w:rsidRPr="000E5522">
        <w:rPr>
          <w:bCs/>
        </w:rPr>
        <w:t>Meeting on </w:t>
      </w:r>
      <w:r>
        <w:rPr>
          <w:bCs/>
        </w:rPr>
        <w:t>January</w:t>
      </w:r>
      <w:r w:rsidRPr="000E5522">
        <w:rPr>
          <w:bCs/>
        </w:rPr>
        <w:t xml:space="preserve"> </w:t>
      </w:r>
      <w:r w:rsidR="005B246E">
        <w:rPr>
          <w:bCs/>
        </w:rPr>
        <w:t>24</w:t>
      </w:r>
      <w:r w:rsidRPr="000E5522">
        <w:rPr>
          <w:bCs/>
        </w:rPr>
        <w:t xml:space="preserve"> @ 10:00AM</w:t>
      </w:r>
    </w:p>
    <w:p w:rsidR="000E5522" w:rsidRDefault="000E5522" w:rsidP="00421F78">
      <w:pPr>
        <w:rPr>
          <w:bCs/>
        </w:rPr>
      </w:pPr>
    </w:p>
    <w:p w:rsidR="000E5522" w:rsidRDefault="00C96096" w:rsidP="00421F78">
      <w:pPr>
        <w:rPr>
          <w:bCs/>
        </w:rPr>
      </w:pPr>
      <w:r>
        <w:rPr>
          <w:b/>
          <w:bCs/>
          <w:u w:val="single"/>
        </w:rPr>
        <w:t>Agenda Items for 1/</w:t>
      </w:r>
      <w:r w:rsidR="005B246E">
        <w:rPr>
          <w:b/>
          <w:bCs/>
          <w:u w:val="single"/>
        </w:rPr>
        <w:t>24</w:t>
      </w:r>
      <w:r w:rsidR="000E5522">
        <w:rPr>
          <w:bCs/>
        </w:rPr>
        <w:t>:</w:t>
      </w:r>
    </w:p>
    <w:p w:rsidR="005B246E" w:rsidRDefault="005B246E" w:rsidP="005B246E">
      <w:pPr>
        <w:pStyle w:val="ListParagraph"/>
        <w:numPr>
          <w:ilvl w:val="0"/>
          <w:numId w:val="14"/>
        </w:numPr>
        <w:spacing w:before="120"/>
      </w:pPr>
      <w:r>
        <w:t>Communication Review: Friday’s Message and F</w:t>
      </w:r>
      <w:r w:rsidRPr="005B246E">
        <w:t xml:space="preserve">uture </w:t>
      </w:r>
      <w:r>
        <w:t>P</w:t>
      </w:r>
      <w:r w:rsidRPr="005B246E">
        <w:t>lans (</w:t>
      </w:r>
      <w:r w:rsidRPr="00A05577">
        <w:rPr>
          <w:b/>
        </w:rPr>
        <w:t>Pam Jackson</w:t>
      </w:r>
      <w:r w:rsidRPr="005B246E">
        <w:t>)</w:t>
      </w:r>
    </w:p>
    <w:p w:rsidR="005B246E" w:rsidRDefault="005B246E" w:rsidP="005B246E">
      <w:pPr>
        <w:pStyle w:val="ListParagraph"/>
        <w:numPr>
          <w:ilvl w:val="0"/>
          <w:numId w:val="14"/>
        </w:numPr>
      </w:pPr>
      <w:r>
        <w:t>Student Disability Center</w:t>
      </w:r>
      <w:r w:rsidRPr="005B246E">
        <w:t xml:space="preserve"> (</w:t>
      </w:r>
      <w:r w:rsidRPr="00A05577">
        <w:rPr>
          <w:b/>
        </w:rPr>
        <w:t>Jody Donovan and Ben Withers</w:t>
      </w:r>
      <w:r w:rsidRPr="005B246E">
        <w:t>)</w:t>
      </w:r>
    </w:p>
    <w:p w:rsidR="005B246E" w:rsidRDefault="005B246E" w:rsidP="005B246E">
      <w:pPr>
        <w:pStyle w:val="ListParagraph"/>
        <w:numPr>
          <w:ilvl w:val="0"/>
          <w:numId w:val="14"/>
        </w:numPr>
      </w:pPr>
      <w:r w:rsidRPr="005B246E">
        <w:t>Classroom and Instructional Support</w:t>
      </w:r>
    </w:p>
    <w:p w:rsidR="005B246E" w:rsidRDefault="005B246E" w:rsidP="005B246E">
      <w:pPr>
        <w:pStyle w:val="ListParagraph"/>
        <w:numPr>
          <w:ilvl w:val="0"/>
          <w:numId w:val="14"/>
        </w:numPr>
      </w:pPr>
      <w:r w:rsidRPr="005B246E">
        <w:t xml:space="preserve">Future work: </w:t>
      </w:r>
      <w:r>
        <w:t>S</w:t>
      </w:r>
      <w:r w:rsidRPr="005B246E">
        <w:t xml:space="preserve">tudent </w:t>
      </w:r>
      <w:r>
        <w:t>E</w:t>
      </w:r>
      <w:r w:rsidRPr="005B246E">
        <w:t>ngagement</w:t>
      </w:r>
    </w:p>
    <w:p w:rsidR="005B246E" w:rsidRPr="005B246E" w:rsidRDefault="005B246E" w:rsidP="005B246E">
      <w:pPr>
        <w:pStyle w:val="ListParagraph"/>
        <w:numPr>
          <w:ilvl w:val="0"/>
          <w:numId w:val="14"/>
        </w:numPr>
      </w:pPr>
      <w:r w:rsidRPr="005B246E">
        <w:t xml:space="preserve">Other </w:t>
      </w:r>
      <w:r>
        <w:t>Concerns/Issues</w:t>
      </w:r>
    </w:p>
    <w:p w:rsidR="005B246E" w:rsidRDefault="005B246E" w:rsidP="005B246E"/>
    <w:p w:rsidR="006D7D46" w:rsidRDefault="00A05577" w:rsidP="005B246E">
      <w:r w:rsidRPr="001A7DE3">
        <w:rPr>
          <w:b/>
        </w:rPr>
        <w:t>Communication Review</w:t>
      </w:r>
      <w:r w:rsidR="001A7DE3">
        <w:t xml:space="preserve"> – What are the communication gaps? </w:t>
      </w:r>
    </w:p>
    <w:p w:rsidR="006D7D46" w:rsidRDefault="006D7D46" w:rsidP="005B246E"/>
    <w:p w:rsidR="00AD2E29" w:rsidRDefault="00AD2E29" w:rsidP="00AD2E29">
      <w:r>
        <w:t>Overview of TCRT Communication Strategy:</w:t>
      </w:r>
    </w:p>
    <w:p w:rsidR="006D7D46" w:rsidRDefault="006D7D46" w:rsidP="00AD2E29">
      <w:pPr>
        <w:pStyle w:val="ListParagraph"/>
        <w:numPr>
          <w:ilvl w:val="0"/>
          <w:numId w:val="16"/>
        </w:numPr>
      </w:pPr>
      <w:r>
        <w:t>R</w:t>
      </w:r>
      <w:r w:rsidR="001A7DE3">
        <w:t xml:space="preserve">aise profile of TCRT as a channel for two-way communication for complaints, concerns, etc. </w:t>
      </w:r>
      <w:r w:rsidR="00AD2E29">
        <w:t xml:space="preserve">and </w:t>
      </w:r>
      <w:r>
        <w:t xml:space="preserve">as </w:t>
      </w:r>
      <w:r w:rsidR="001A7DE3">
        <w:t xml:space="preserve">a key source </w:t>
      </w:r>
      <w:r>
        <w:t>for transparency, reliability</w:t>
      </w:r>
      <w:r w:rsidR="001A7DE3">
        <w:t xml:space="preserve">, </w:t>
      </w:r>
      <w:r>
        <w:t xml:space="preserve">and </w:t>
      </w:r>
      <w:r w:rsidR="001A7DE3">
        <w:t>help</w:t>
      </w:r>
      <w:r>
        <w:t>ing</w:t>
      </w:r>
      <w:r w:rsidR="001A7DE3">
        <w:t xml:space="preserve"> </w:t>
      </w:r>
      <w:r w:rsidR="00AD2E29">
        <w:t xml:space="preserve">to </w:t>
      </w:r>
      <w:r w:rsidR="001A7DE3">
        <w:t xml:space="preserve">facilitate </w:t>
      </w:r>
      <w:r w:rsidR="00AD2E29">
        <w:t xml:space="preserve">a course of </w:t>
      </w:r>
      <w:r w:rsidR="001A7DE3">
        <w:t xml:space="preserve">action. </w:t>
      </w:r>
    </w:p>
    <w:p w:rsidR="001A7DE3" w:rsidRDefault="006D7D46" w:rsidP="00702C22">
      <w:pPr>
        <w:pStyle w:val="ListParagraph"/>
        <w:numPr>
          <w:ilvl w:val="0"/>
          <w:numId w:val="16"/>
        </w:numPr>
      </w:pPr>
      <w:r>
        <w:t xml:space="preserve">Help </w:t>
      </w:r>
      <w:r w:rsidR="001A7DE3">
        <w:t xml:space="preserve">quell misinformation </w:t>
      </w:r>
      <w:r>
        <w:t>as means for symmetry and knowledge.</w:t>
      </w:r>
    </w:p>
    <w:p w:rsidR="006D7D46" w:rsidRDefault="006D7D46" w:rsidP="006D7D46"/>
    <w:p w:rsidR="00AD2E29" w:rsidRDefault="00AD2E29" w:rsidP="00AD2E29">
      <w:r>
        <w:t>Pam Jackson will send a TCRT message on January 28 with updated information.</w:t>
      </w:r>
      <w:r w:rsidR="001A7DE3">
        <w:t xml:space="preserve"> </w:t>
      </w:r>
    </w:p>
    <w:p w:rsidR="00AD2E29" w:rsidRDefault="00AD2E29" w:rsidP="00AD2E29">
      <w:pPr>
        <w:pStyle w:val="ListParagraph"/>
        <w:numPr>
          <w:ilvl w:val="0"/>
          <w:numId w:val="18"/>
        </w:numPr>
      </w:pPr>
      <w:r>
        <w:t xml:space="preserve">We have heard </w:t>
      </w:r>
      <w:r w:rsidR="001A7DE3">
        <w:t xml:space="preserve">positive </w:t>
      </w:r>
      <w:r>
        <w:t xml:space="preserve">comments </w:t>
      </w:r>
      <w:r w:rsidR="001A7DE3">
        <w:t>about being back on campus</w:t>
      </w:r>
      <w:r>
        <w:t xml:space="preserve"> from the most recent message.</w:t>
      </w:r>
    </w:p>
    <w:p w:rsidR="00AD2E29" w:rsidRDefault="00AD2E29" w:rsidP="00AD2E29">
      <w:pPr>
        <w:pStyle w:val="ListParagraph"/>
        <w:numPr>
          <w:ilvl w:val="0"/>
          <w:numId w:val="18"/>
        </w:numPr>
      </w:pPr>
      <w:r>
        <w:t>Recipients l</w:t>
      </w:r>
      <w:r w:rsidR="001A7DE3">
        <w:t xml:space="preserve">iked </w:t>
      </w:r>
      <w:r>
        <w:t xml:space="preserve">the </w:t>
      </w:r>
      <w:r w:rsidR="001A7DE3">
        <w:t xml:space="preserve">format and content of message. </w:t>
      </w:r>
    </w:p>
    <w:p w:rsidR="001A7DE3" w:rsidRDefault="00AD2E29" w:rsidP="00AD2E29">
      <w:pPr>
        <w:pStyle w:val="ListParagraph"/>
        <w:numPr>
          <w:ilvl w:val="0"/>
          <w:numId w:val="18"/>
        </w:numPr>
      </w:pPr>
      <w:r>
        <w:t>We have h</w:t>
      </w:r>
      <w:r w:rsidR="001A7DE3">
        <w:t xml:space="preserve">eard that some faculty moved </w:t>
      </w:r>
      <w:r>
        <w:t xml:space="preserve">courses </w:t>
      </w:r>
      <w:r w:rsidR="001A7DE3">
        <w:t>online as a precaution for the first week.</w:t>
      </w:r>
    </w:p>
    <w:p w:rsidR="001A7DE3" w:rsidRDefault="001A7DE3" w:rsidP="005B246E"/>
    <w:p w:rsidR="00AD2E29" w:rsidRDefault="00AD2E29" w:rsidP="005B246E">
      <w:r>
        <w:t>Any other concerns or feedback?</w:t>
      </w:r>
    </w:p>
    <w:p w:rsidR="00AD2E29" w:rsidRDefault="001A7DE3" w:rsidP="005B246E">
      <w:pPr>
        <w:pStyle w:val="ListParagraph"/>
        <w:numPr>
          <w:ilvl w:val="0"/>
          <w:numId w:val="19"/>
        </w:numPr>
      </w:pPr>
      <w:r>
        <w:t xml:space="preserve">Jan </w:t>
      </w:r>
      <w:r w:rsidR="00AD2E29">
        <w:t>Nerger noted s</w:t>
      </w:r>
      <w:r>
        <w:t xml:space="preserve">ome concern about </w:t>
      </w:r>
      <w:r w:rsidR="00AD2E29">
        <w:t>reduced attendance</w:t>
      </w:r>
      <w:r>
        <w:t xml:space="preserve"> </w:t>
      </w:r>
      <w:r w:rsidR="00AD2E29">
        <w:t xml:space="preserve">that is not </w:t>
      </w:r>
      <w:r>
        <w:t xml:space="preserve">related to </w:t>
      </w:r>
      <w:r w:rsidR="00AD2E29">
        <w:t xml:space="preserve">public </w:t>
      </w:r>
      <w:r>
        <w:t>health issues but</w:t>
      </w:r>
      <w:r w:rsidR="00AD2E29">
        <w:t xml:space="preserve"> to student engagement.</w:t>
      </w:r>
    </w:p>
    <w:p w:rsidR="00AD2E29" w:rsidRDefault="00AD2E29" w:rsidP="005B246E">
      <w:pPr>
        <w:pStyle w:val="ListParagraph"/>
        <w:numPr>
          <w:ilvl w:val="0"/>
          <w:numId w:val="19"/>
        </w:numPr>
      </w:pPr>
      <w:r>
        <w:t>Beth Walker stated one</w:t>
      </w:r>
      <w:r w:rsidR="001A7DE3">
        <w:t xml:space="preserve"> faculty requested to teach remotely last week due to concerns. </w:t>
      </w:r>
    </w:p>
    <w:p w:rsidR="001A7DE3" w:rsidRDefault="000B122E" w:rsidP="00D6214B">
      <w:pPr>
        <w:pStyle w:val="ListParagraph"/>
        <w:numPr>
          <w:ilvl w:val="0"/>
          <w:numId w:val="19"/>
        </w:numPr>
      </w:pPr>
      <w:r>
        <w:t xml:space="preserve">Sue Doe noted that some faculty do not feel supported. Faculty as well as ASCs are needing support not in terms of professional development but in tangible indications that support is needed, similar to the support provided to students. </w:t>
      </w:r>
    </w:p>
    <w:p w:rsidR="00B724A4" w:rsidRDefault="00B724A4" w:rsidP="000B122E">
      <w:pPr>
        <w:pStyle w:val="ListParagraph"/>
        <w:numPr>
          <w:ilvl w:val="0"/>
          <w:numId w:val="19"/>
        </w:numPr>
      </w:pPr>
      <w:r>
        <w:t>D Tobiassen Baitinger noted a similar sentiment from staff about the need for support.</w:t>
      </w:r>
    </w:p>
    <w:p w:rsidR="00A05577" w:rsidRDefault="00A05577" w:rsidP="005B246E"/>
    <w:p w:rsidR="000B122E" w:rsidRDefault="000B122E" w:rsidP="005B246E">
      <w:r>
        <w:t>Discussion on communication at the department level.</w:t>
      </w:r>
    </w:p>
    <w:p w:rsidR="000B122E" w:rsidRDefault="000B122E" w:rsidP="005B246E">
      <w:pPr>
        <w:pStyle w:val="ListParagraph"/>
        <w:numPr>
          <w:ilvl w:val="0"/>
          <w:numId w:val="20"/>
        </w:numPr>
      </w:pPr>
      <w:r>
        <w:t>Sue Doe noted that some faculty have not heard from their department chairs.</w:t>
      </w:r>
    </w:p>
    <w:p w:rsidR="000B122E" w:rsidRDefault="000B122E" w:rsidP="005B246E">
      <w:pPr>
        <w:pStyle w:val="ListParagraph"/>
        <w:numPr>
          <w:ilvl w:val="0"/>
          <w:numId w:val="20"/>
        </w:numPr>
      </w:pPr>
      <w:r>
        <w:t>Sue James noted that there is some inconsistency in c</w:t>
      </w:r>
      <w:r w:rsidR="00ED1B0E">
        <w:t xml:space="preserve">ommunication at the department level. </w:t>
      </w:r>
    </w:p>
    <w:p w:rsidR="00ED1B0E" w:rsidRDefault="000B122E" w:rsidP="005B246E">
      <w:pPr>
        <w:pStyle w:val="ListParagraph"/>
        <w:numPr>
          <w:ilvl w:val="0"/>
          <w:numId w:val="20"/>
        </w:numPr>
      </w:pPr>
      <w:r>
        <w:t>Would it be helpful for each Dean to talk with eac</w:t>
      </w:r>
      <w:r w:rsidR="00ED1B0E">
        <w:t xml:space="preserve">h </w:t>
      </w:r>
      <w:r>
        <w:t xml:space="preserve">Department Chair? Faculty listen to Chairs and </w:t>
      </w:r>
      <w:r w:rsidR="00ED1B0E">
        <w:t xml:space="preserve">Chairs listen to Deans. Deans </w:t>
      </w:r>
      <w:r>
        <w:t xml:space="preserve">could </w:t>
      </w:r>
      <w:r w:rsidR="00ED1B0E">
        <w:t xml:space="preserve">emphasize the boots on the ground and consistency. </w:t>
      </w:r>
    </w:p>
    <w:p w:rsidR="00ED1B0E" w:rsidRDefault="00ED1B0E" w:rsidP="005B246E"/>
    <w:p w:rsidR="00B724A4" w:rsidRDefault="000B122E" w:rsidP="005B246E">
      <w:r>
        <w:t xml:space="preserve">Discussion on </w:t>
      </w:r>
      <w:r w:rsidR="00B724A4">
        <w:t>faculty and staff support.</w:t>
      </w:r>
    </w:p>
    <w:p w:rsidR="00B724A4" w:rsidRDefault="00B724A4" w:rsidP="00B724A4">
      <w:pPr>
        <w:pStyle w:val="ListParagraph"/>
        <w:numPr>
          <w:ilvl w:val="0"/>
          <w:numId w:val="21"/>
        </w:numPr>
      </w:pPr>
      <w:r>
        <w:t>Do we need to offer another opportunities of student employment for faculty support</w:t>
      </w:r>
      <w:r w:rsidR="00ED1B0E">
        <w:t xml:space="preserve">? </w:t>
      </w:r>
    </w:p>
    <w:p w:rsidR="00B724A4" w:rsidRDefault="00B724A4" w:rsidP="005B246E">
      <w:pPr>
        <w:pStyle w:val="ListParagraph"/>
        <w:numPr>
          <w:ilvl w:val="0"/>
          <w:numId w:val="21"/>
        </w:numPr>
      </w:pPr>
      <w:r>
        <w:t>What types of assistance/support is needed? It is hard for faculty to articulate.</w:t>
      </w:r>
    </w:p>
    <w:p w:rsidR="00B724A4" w:rsidRDefault="00B724A4" w:rsidP="00B724A4">
      <w:pPr>
        <w:pStyle w:val="ListParagraph"/>
        <w:numPr>
          <w:ilvl w:val="0"/>
          <w:numId w:val="21"/>
        </w:numPr>
      </w:pPr>
      <w:r>
        <w:t>How can we solicit suggestions in providing resources to faculty?</w:t>
      </w:r>
    </w:p>
    <w:p w:rsidR="00ED1B0E" w:rsidRDefault="00B724A4" w:rsidP="00B724A4">
      <w:pPr>
        <w:pStyle w:val="ListParagraph"/>
        <w:numPr>
          <w:ilvl w:val="0"/>
          <w:numId w:val="21"/>
        </w:numPr>
      </w:pPr>
      <w:r>
        <w:t xml:space="preserve">What about listening sessions, similar to listening sessions offered previously by VPDEI. </w:t>
      </w:r>
    </w:p>
    <w:p w:rsidR="00C45DA4" w:rsidRDefault="00C45DA4" w:rsidP="005B246E"/>
    <w:p w:rsidR="00B724A4" w:rsidRDefault="00A05577" w:rsidP="005B246E">
      <w:r w:rsidRPr="00C45DA4">
        <w:rPr>
          <w:b/>
        </w:rPr>
        <w:t>Student Disability Center</w:t>
      </w:r>
      <w:r w:rsidR="00C45DA4">
        <w:t xml:space="preserve"> – Ben</w:t>
      </w:r>
      <w:r w:rsidR="00B724A4">
        <w:t xml:space="preserve"> Withers provided an update from the Student Disability Center.</w:t>
      </w:r>
    </w:p>
    <w:p w:rsidR="00B724A4" w:rsidRDefault="00C45DA4" w:rsidP="00B724A4">
      <w:pPr>
        <w:pStyle w:val="ListParagraph"/>
        <w:numPr>
          <w:ilvl w:val="0"/>
          <w:numId w:val="22"/>
        </w:numPr>
      </w:pPr>
      <w:r>
        <w:t xml:space="preserve">SDC </w:t>
      </w:r>
      <w:r w:rsidR="00B724A4">
        <w:t xml:space="preserve">has been </w:t>
      </w:r>
      <w:r>
        <w:t xml:space="preserve">overwhelmed </w:t>
      </w:r>
      <w:r w:rsidR="00B724A4">
        <w:t xml:space="preserve">with </w:t>
      </w:r>
      <w:r>
        <w:t xml:space="preserve">accommodations from </w:t>
      </w:r>
      <w:r w:rsidR="00B724A4">
        <w:t>mask exemptions</w:t>
      </w:r>
      <w:r>
        <w:t xml:space="preserve">. </w:t>
      </w:r>
    </w:p>
    <w:p w:rsidR="00B724A4" w:rsidRDefault="00B724A4" w:rsidP="005B246E">
      <w:pPr>
        <w:pStyle w:val="ListParagraph"/>
        <w:numPr>
          <w:ilvl w:val="0"/>
          <w:numId w:val="22"/>
        </w:numPr>
      </w:pPr>
      <w:r>
        <w:t xml:space="preserve">SDC is in a better staffing position in comparison to last semester. Specialists respond to requests within 24 hours. </w:t>
      </w:r>
    </w:p>
    <w:p w:rsidR="00B724A4" w:rsidRDefault="00B724A4" w:rsidP="00E83211">
      <w:pPr>
        <w:pStyle w:val="ListParagraph"/>
        <w:numPr>
          <w:ilvl w:val="0"/>
          <w:numId w:val="22"/>
        </w:numPr>
      </w:pPr>
      <w:r>
        <w:lastRenderedPageBreak/>
        <w:t>There is a need for long-term SDC support to reduce staff turnover due to lower wages.</w:t>
      </w:r>
    </w:p>
    <w:p w:rsidR="00C45DA4" w:rsidRDefault="00B724A4" w:rsidP="00E83211">
      <w:pPr>
        <w:pStyle w:val="ListParagraph"/>
        <w:numPr>
          <w:ilvl w:val="0"/>
          <w:numId w:val="22"/>
        </w:numPr>
      </w:pPr>
      <w:r>
        <w:t>Discussion t</w:t>
      </w:r>
      <w:r w:rsidR="00C45DA4">
        <w:t>esting and textbook accommodations and faculty attitudes about students requesting accommodations.</w:t>
      </w:r>
    </w:p>
    <w:p w:rsidR="00C45DA4" w:rsidRDefault="00C45DA4" w:rsidP="005B246E"/>
    <w:p w:rsidR="00B724A4" w:rsidRDefault="00A05577" w:rsidP="005B246E">
      <w:r w:rsidRPr="00B724A4">
        <w:rPr>
          <w:b/>
        </w:rPr>
        <w:t>Classroom and Instructional Support</w:t>
      </w:r>
      <w:r w:rsidR="00C45DA4">
        <w:t xml:space="preserve"> – </w:t>
      </w:r>
      <w:r w:rsidR="00B724A4">
        <w:t>Discussion on classroom and instructional support.</w:t>
      </w:r>
    </w:p>
    <w:p w:rsidR="00B724A4" w:rsidRDefault="00B724A4" w:rsidP="005B246E"/>
    <w:p w:rsidR="00A05577" w:rsidRDefault="00C45DA4" w:rsidP="005B246E">
      <w:r>
        <w:t xml:space="preserve">What </w:t>
      </w:r>
      <w:r w:rsidR="00D6214B">
        <w:t xml:space="preserve">are </w:t>
      </w:r>
      <w:r>
        <w:t xml:space="preserve">resources </w:t>
      </w:r>
      <w:bookmarkStart w:id="0" w:name="_GoBack"/>
      <w:bookmarkEnd w:id="0"/>
      <w:r>
        <w:t xml:space="preserve">that are tangible? How do we determine? </w:t>
      </w:r>
    </w:p>
    <w:p w:rsidR="003B1C9F" w:rsidRDefault="00B724A4" w:rsidP="00B724A4">
      <w:pPr>
        <w:pStyle w:val="ListParagraph"/>
        <w:numPr>
          <w:ilvl w:val="0"/>
          <w:numId w:val="23"/>
        </w:numPr>
      </w:pPr>
      <w:r>
        <w:t xml:space="preserve">It is more of a stress than a need for </w:t>
      </w:r>
      <w:r w:rsidR="00C45DA4">
        <w:t xml:space="preserve">specific resources. </w:t>
      </w:r>
    </w:p>
    <w:p w:rsidR="003B1C9F" w:rsidRDefault="00C45DA4" w:rsidP="005B246E">
      <w:pPr>
        <w:pStyle w:val="ListParagraph"/>
        <w:numPr>
          <w:ilvl w:val="0"/>
          <w:numId w:val="23"/>
        </w:numPr>
      </w:pPr>
      <w:r w:rsidRPr="00C45DA4">
        <w:t xml:space="preserve">For synchronous hybrid delivery, </w:t>
      </w:r>
      <w:r w:rsidR="003B1C9F">
        <w:t>Gwen Gorzelsky noted one suggestion in the research and</w:t>
      </w:r>
      <w:r w:rsidRPr="00C45DA4">
        <w:t xml:space="preserve"> reports on practice is adding trained student staff who can help manage group work among students attending remotely.</w:t>
      </w:r>
    </w:p>
    <w:p w:rsidR="003B1C9F" w:rsidRDefault="00C45DA4" w:rsidP="005B246E">
      <w:pPr>
        <w:pStyle w:val="ListParagraph"/>
        <w:numPr>
          <w:ilvl w:val="0"/>
          <w:numId w:val="23"/>
        </w:numPr>
      </w:pPr>
      <w:r>
        <w:t>Are there fewer GTAs and student hourlies this semester?</w:t>
      </w:r>
      <w:r w:rsidR="003B1C9F">
        <w:t xml:space="preserve"> </w:t>
      </w:r>
    </w:p>
    <w:p w:rsidR="003B1C9F" w:rsidRDefault="003B1C9F" w:rsidP="005B246E">
      <w:pPr>
        <w:pStyle w:val="ListParagraph"/>
        <w:numPr>
          <w:ilvl w:val="0"/>
          <w:numId w:val="23"/>
        </w:numPr>
      </w:pPr>
      <w:r>
        <w:t xml:space="preserve">Could we hire departmental student hourlies? </w:t>
      </w:r>
    </w:p>
    <w:p w:rsidR="00C45DA4" w:rsidRDefault="003B1C9F" w:rsidP="003B1C9F">
      <w:pPr>
        <w:pStyle w:val="ListParagraph"/>
        <w:numPr>
          <w:ilvl w:val="1"/>
          <w:numId w:val="23"/>
        </w:numPr>
      </w:pPr>
      <w:r>
        <w:t xml:space="preserve">They could assist faculty with technology in the classrooms. </w:t>
      </w:r>
    </w:p>
    <w:p w:rsidR="003B1C9F" w:rsidRDefault="003B1C9F" w:rsidP="003B1C9F">
      <w:pPr>
        <w:pStyle w:val="ListParagraph"/>
        <w:numPr>
          <w:ilvl w:val="1"/>
          <w:numId w:val="23"/>
        </w:numPr>
      </w:pPr>
      <w:r>
        <w:t>They could help with management of student absenteeism by reaching out to students.</w:t>
      </w:r>
    </w:p>
    <w:p w:rsidR="003B1C9F" w:rsidRDefault="003B1C9F" w:rsidP="003B1C9F">
      <w:pPr>
        <w:pStyle w:val="ListParagraph"/>
        <w:numPr>
          <w:ilvl w:val="1"/>
          <w:numId w:val="23"/>
        </w:numPr>
      </w:pPr>
      <w:r>
        <w:t>They could help with student retention efforts.</w:t>
      </w:r>
    </w:p>
    <w:p w:rsidR="003B1C9F" w:rsidRDefault="003B1C9F" w:rsidP="003B1C9F">
      <w:pPr>
        <w:pStyle w:val="ListParagraph"/>
        <w:numPr>
          <w:ilvl w:val="0"/>
          <w:numId w:val="23"/>
        </w:numPr>
      </w:pPr>
      <w:r>
        <w:t>We could solicit suggestions from faculty as part of the weekly TCRT message.</w:t>
      </w:r>
    </w:p>
    <w:p w:rsidR="003B1C9F" w:rsidRDefault="003B1C9F" w:rsidP="002B589D">
      <w:pPr>
        <w:pStyle w:val="ListParagraph"/>
        <w:numPr>
          <w:ilvl w:val="0"/>
          <w:numId w:val="23"/>
        </w:numPr>
      </w:pPr>
      <w:r>
        <w:t>We could communicate the resources are available through TILT (Learning Assistants, etc.).</w:t>
      </w:r>
    </w:p>
    <w:p w:rsidR="003B1C9F" w:rsidRDefault="003B1C9F" w:rsidP="005B246E">
      <w:pPr>
        <w:pStyle w:val="ListParagraph"/>
        <w:numPr>
          <w:ilvl w:val="0"/>
          <w:numId w:val="23"/>
        </w:numPr>
      </w:pPr>
      <w:r>
        <w:t xml:space="preserve">We could carefully </w:t>
      </w:r>
      <w:r w:rsidRPr="003B1C9F">
        <w:t xml:space="preserve">re-distributed </w:t>
      </w:r>
      <w:r>
        <w:t xml:space="preserve">a curated selection of TILT resources </w:t>
      </w:r>
      <w:r w:rsidRPr="003B1C9F">
        <w:t>at select times.</w:t>
      </w:r>
    </w:p>
    <w:p w:rsidR="00C7033D" w:rsidRDefault="00C7033D" w:rsidP="005B246E">
      <w:pPr>
        <w:pStyle w:val="ListParagraph"/>
        <w:numPr>
          <w:ilvl w:val="0"/>
          <w:numId w:val="23"/>
        </w:numPr>
      </w:pPr>
      <w:r>
        <w:t xml:space="preserve">How can do something similar to support ASCs? ASCs </w:t>
      </w:r>
      <w:r w:rsidR="003B1C9F">
        <w:t>work</w:t>
      </w:r>
      <w:r>
        <w:t xml:space="preserve"> 1:1 with students. </w:t>
      </w:r>
    </w:p>
    <w:p w:rsidR="00C7033D" w:rsidRDefault="00C7033D" w:rsidP="005B246E"/>
    <w:p w:rsidR="00834C50" w:rsidRDefault="00834C50" w:rsidP="005B246E">
      <w:r w:rsidRPr="00D6214B">
        <w:rPr>
          <w:b/>
        </w:rPr>
        <w:t xml:space="preserve">Focus </w:t>
      </w:r>
      <w:r w:rsidR="003B1C9F" w:rsidRPr="00D6214B">
        <w:rPr>
          <w:b/>
        </w:rPr>
        <w:t>and Next Steps</w:t>
      </w:r>
      <w:r w:rsidR="003B1C9F">
        <w:t>:</w:t>
      </w:r>
    </w:p>
    <w:p w:rsidR="00834C50" w:rsidRDefault="00834C50" w:rsidP="00834C50">
      <w:pPr>
        <w:pStyle w:val="ListParagraph"/>
        <w:numPr>
          <w:ilvl w:val="0"/>
          <w:numId w:val="15"/>
        </w:numPr>
      </w:pPr>
      <w:r>
        <w:t xml:space="preserve">Targeted </w:t>
      </w:r>
      <w:r w:rsidR="003B1C9F">
        <w:t>and Consistent Communication</w:t>
      </w:r>
    </w:p>
    <w:p w:rsidR="00834C50" w:rsidRDefault="00834C50" w:rsidP="00834C50">
      <w:pPr>
        <w:pStyle w:val="ListParagraph"/>
        <w:numPr>
          <w:ilvl w:val="0"/>
          <w:numId w:val="15"/>
        </w:numPr>
      </w:pPr>
      <w:r>
        <w:t xml:space="preserve">Augment by </w:t>
      </w:r>
      <w:r w:rsidR="003B1C9F">
        <w:t>Finding O</w:t>
      </w:r>
      <w:r>
        <w:t xml:space="preserve">pportunities for </w:t>
      </w:r>
      <w:r w:rsidR="003B1C9F">
        <w:t>Small Group C</w:t>
      </w:r>
      <w:r>
        <w:t>onversations</w:t>
      </w:r>
    </w:p>
    <w:p w:rsidR="00834C50" w:rsidRDefault="003B1C9F" w:rsidP="00834C50">
      <w:pPr>
        <w:pStyle w:val="ListParagraph"/>
        <w:numPr>
          <w:ilvl w:val="0"/>
          <w:numId w:val="15"/>
        </w:numPr>
      </w:pPr>
      <w:r>
        <w:t xml:space="preserve">Emphasize </w:t>
      </w:r>
      <w:r w:rsidR="00834C50">
        <w:t xml:space="preserve">Faculty </w:t>
      </w:r>
      <w:r>
        <w:t>Resources Available through TILT</w:t>
      </w:r>
    </w:p>
    <w:p w:rsidR="00834C50" w:rsidRDefault="003B1C9F" w:rsidP="00834C50">
      <w:pPr>
        <w:pStyle w:val="ListParagraph"/>
        <w:numPr>
          <w:ilvl w:val="0"/>
          <w:numId w:val="15"/>
        </w:numPr>
      </w:pPr>
      <w:r>
        <w:t>Offer Support at C</w:t>
      </w:r>
      <w:r w:rsidR="00834C50">
        <w:t>ollege/</w:t>
      </w:r>
      <w:r>
        <w:t>D</w:t>
      </w:r>
      <w:r w:rsidR="00834C50">
        <w:t xml:space="preserve">epartment </w:t>
      </w:r>
      <w:r>
        <w:t>L</w:t>
      </w:r>
      <w:r w:rsidR="00834C50">
        <w:t>evel</w:t>
      </w:r>
    </w:p>
    <w:p w:rsidR="008F20B3" w:rsidRDefault="008F20B3" w:rsidP="005B246E"/>
    <w:p w:rsidR="00D6214B" w:rsidRDefault="00BB2A74" w:rsidP="005B246E">
      <w:r w:rsidRPr="00D6214B">
        <w:rPr>
          <w:b/>
        </w:rPr>
        <w:t>Student Engagement</w:t>
      </w:r>
      <w:r>
        <w:t xml:space="preserve"> – </w:t>
      </w:r>
      <w:r w:rsidR="00D6214B">
        <w:t>Discussion on student engagement.</w:t>
      </w:r>
    </w:p>
    <w:p w:rsidR="00D6214B" w:rsidRDefault="00BB2A74" w:rsidP="00D6214B">
      <w:pPr>
        <w:pStyle w:val="ListParagraph"/>
        <w:numPr>
          <w:ilvl w:val="0"/>
          <w:numId w:val="24"/>
        </w:numPr>
      </w:pPr>
      <w:r>
        <w:t xml:space="preserve">TILT </w:t>
      </w:r>
      <w:r w:rsidR="00D6214B">
        <w:t xml:space="preserve">has resources on </w:t>
      </w:r>
      <w:r>
        <w:t xml:space="preserve">best practices to immediately engage students. </w:t>
      </w:r>
    </w:p>
    <w:p w:rsidR="00BB2A74" w:rsidRDefault="00D6214B" w:rsidP="00D6214B">
      <w:pPr>
        <w:pStyle w:val="ListParagraph"/>
        <w:numPr>
          <w:ilvl w:val="0"/>
          <w:numId w:val="24"/>
        </w:numPr>
      </w:pPr>
      <w:r>
        <w:t xml:space="preserve">Student engagement will be a </w:t>
      </w:r>
      <w:r w:rsidR="00BB2A74">
        <w:t xml:space="preserve">mid- to long-term issue. </w:t>
      </w:r>
    </w:p>
    <w:p w:rsidR="00D6214B" w:rsidRDefault="00D6214B" w:rsidP="00D6214B">
      <w:pPr>
        <w:pStyle w:val="ListParagraph"/>
        <w:numPr>
          <w:ilvl w:val="0"/>
          <w:numId w:val="24"/>
        </w:numPr>
      </w:pPr>
      <w:hyperlink r:id="rId5" w:history="1">
        <w:r w:rsidRPr="000A5907">
          <w:rPr>
            <w:rStyle w:val="Hyperlink"/>
          </w:rPr>
          <w:t>https://www.chronicle.com/article/the-attendance-conundrum</w:t>
        </w:r>
      </w:hyperlink>
      <w:r>
        <w:t xml:space="preserve"> </w:t>
      </w:r>
    </w:p>
    <w:p w:rsidR="00BB2A74" w:rsidRDefault="00BB2A74" w:rsidP="005B246E"/>
    <w:p w:rsidR="00D6214B" w:rsidRDefault="003B1C9F" w:rsidP="005B246E">
      <w:r w:rsidRPr="00D6214B">
        <w:rPr>
          <w:b/>
        </w:rPr>
        <w:t>Resources</w:t>
      </w:r>
      <w:r w:rsidR="00D6214B">
        <w:t xml:space="preserve"> – </w:t>
      </w:r>
    </w:p>
    <w:p w:rsidR="00D6214B" w:rsidRDefault="00D6214B" w:rsidP="005B246E">
      <w:hyperlink r:id="rId6" w:history="1">
        <w:r>
          <w:rPr>
            <w:rStyle w:val="Hyperlink"/>
          </w:rPr>
          <w:t>The Great Faculty Disengagement</w:t>
        </w:r>
      </w:hyperlink>
    </w:p>
    <w:p w:rsidR="00BB2A74" w:rsidRPr="00D6214B" w:rsidRDefault="00BB2A74" w:rsidP="005B246E">
      <w:pPr>
        <w:rPr>
          <w:i/>
        </w:rPr>
      </w:pPr>
      <w:r w:rsidRPr="00D6214B">
        <w:rPr>
          <w:i/>
        </w:rPr>
        <w:t>”Ultimately, re-engaging faculty will require rebuilding relationships, and the foundation of that project is trust. Making a concerted effort to invest in shared-governance structures and processes can go a long way toward repairing broken relationships between the faculty and administration. And when the next crisis pops up, that investment can really pay off.”</w:t>
      </w:r>
    </w:p>
    <w:p w:rsidR="00D6214B" w:rsidRDefault="00D6214B" w:rsidP="005B246E"/>
    <w:sectPr w:rsidR="00D621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2172E"/>
    <w:multiLevelType w:val="hybridMultilevel"/>
    <w:tmpl w:val="EECC8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A365E6"/>
    <w:multiLevelType w:val="multilevel"/>
    <w:tmpl w:val="DB700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B4166"/>
    <w:multiLevelType w:val="hybridMultilevel"/>
    <w:tmpl w:val="45C63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00696"/>
    <w:multiLevelType w:val="hybridMultilevel"/>
    <w:tmpl w:val="8BE8E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50DCE"/>
    <w:multiLevelType w:val="hybridMultilevel"/>
    <w:tmpl w:val="2D964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21DBA"/>
    <w:multiLevelType w:val="multilevel"/>
    <w:tmpl w:val="2D6E4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422B39"/>
    <w:multiLevelType w:val="hybridMultilevel"/>
    <w:tmpl w:val="D4A40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071D0"/>
    <w:multiLevelType w:val="hybridMultilevel"/>
    <w:tmpl w:val="F846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D20E8D"/>
    <w:multiLevelType w:val="hybridMultilevel"/>
    <w:tmpl w:val="C66A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9A0887"/>
    <w:multiLevelType w:val="hybridMultilevel"/>
    <w:tmpl w:val="EB304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12F04"/>
    <w:multiLevelType w:val="hybridMultilevel"/>
    <w:tmpl w:val="F97A4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616CDE"/>
    <w:multiLevelType w:val="hybridMultilevel"/>
    <w:tmpl w:val="D63AF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66087"/>
    <w:multiLevelType w:val="hybridMultilevel"/>
    <w:tmpl w:val="7A9E68F2"/>
    <w:lvl w:ilvl="0" w:tplc="7AB873CA">
      <w:start w:val="1"/>
      <w:numFmt w:val="decimal"/>
      <w:lvlText w:val="%1."/>
      <w:lvlJc w:val="left"/>
      <w:pPr>
        <w:ind w:left="720"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80B24"/>
    <w:multiLevelType w:val="hybridMultilevel"/>
    <w:tmpl w:val="0BFC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2D62E2"/>
    <w:multiLevelType w:val="hybridMultilevel"/>
    <w:tmpl w:val="91722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5961C5"/>
    <w:multiLevelType w:val="hybridMultilevel"/>
    <w:tmpl w:val="FA9AA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46AB"/>
    <w:multiLevelType w:val="multilevel"/>
    <w:tmpl w:val="A336BD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E10A37"/>
    <w:multiLevelType w:val="hybridMultilevel"/>
    <w:tmpl w:val="2FB0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65A02"/>
    <w:multiLevelType w:val="multilevel"/>
    <w:tmpl w:val="93F492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910349"/>
    <w:multiLevelType w:val="hybridMultilevel"/>
    <w:tmpl w:val="7A520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3317D2"/>
    <w:multiLevelType w:val="hybridMultilevel"/>
    <w:tmpl w:val="F2B004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0C5776"/>
    <w:multiLevelType w:val="hybridMultilevel"/>
    <w:tmpl w:val="1C94D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4D1100"/>
    <w:multiLevelType w:val="hybridMultilevel"/>
    <w:tmpl w:val="A4583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7547E3"/>
    <w:multiLevelType w:val="hybridMultilevel"/>
    <w:tmpl w:val="263E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1"/>
  </w:num>
  <w:num w:numId="4">
    <w:abstractNumId w:val="5"/>
  </w:num>
  <w:num w:numId="5">
    <w:abstractNumId w:val="10"/>
  </w:num>
  <w:num w:numId="6">
    <w:abstractNumId w:val="0"/>
  </w:num>
  <w:num w:numId="7">
    <w:abstractNumId w:val="1"/>
  </w:num>
  <w:num w:numId="8">
    <w:abstractNumId w:val="18"/>
  </w:num>
  <w:num w:numId="9">
    <w:abstractNumId w:val="15"/>
  </w:num>
  <w:num w:numId="10">
    <w:abstractNumId w:val="2"/>
  </w:num>
  <w:num w:numId="11">
    <w:abstractNumId w:val="13"/>
  </w:num>
  <w:num w:numId="12">
    <w:abstractNumId w:val="21"/>
  </w:num>
  <w:num w:numId="13">
    <w:abstractNumId w:val="14"/>
  </w:num>
  <w:num w:numId="14">
    <w:abstractNumId w:val="4"/>
  </w:num>
  <w:num w:numId="15">
    <w:abstractNumId w:val="20"/>
  </w:num>
  <w:num w:numId="16">
    <w:abstractNumId w:val="12"/>
  </w:num>
  <w:num w:numId="17">
    <w:abstractNumId w:val="6"/>
  </w:num>
  <w:num w:numId="18">
    <w:abstractNumId w:val="7"/>
  </w:num>
  <w:num w:numId="19">
    <w:abstractNumId w:val="8"/>
  </w:num>
  <w:num w:numId="20">
    <w:abstractNumId w:val="19"/>
  </w:num>
  <w:num w:numId="21">
    <w:abstractNumId w:val="17"/>
  </w:num>
  <w:num w:numId="22">
    <w:abstractNumId w:val="22"/>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F78"/>
    <w:rsid w:val="00041A82"/>
    <w:rsid w:val="000B122E"/>
    <w:rsid w:val="000E5522"/>
    <w:rsid w:val="00111272"/>
    <w:rsid w:val="0011477A"/>
    <w:rsid w:val="00191BCE"/>
    <w:rsid w:val="001A7DE3"/>
    <w:rsid w:val="001B47A1"/>
    <w:rsid w:val="002B5708"/>
    <w:rsid w:val="002C0485"/>
    <w:rsid w:val="00306F74"/>
    <w:rsid w:val="00381CB9"/>
    <w:rsid w:val="003B1C9F"/>
    <w:rsid w:val="003F5553"/>
    <w:rsid w:val="00410D6E"/>
    <w:rsid w:val="00421F78"/>
    <w:rsid w:val="004A46C0"/>
    <w:rsid w:val="004B7660"/>
    <w:rsid w:val="0050469C"/>
    <w:rsid w:val="00520466"/>
    <w:rsid w:val="005B246E"/>
    <w:rsid w:val="005B4DCA"/>
    <w:rsid w:val="006D7D46"/>
    <w:rsid w:val="00834C50"/>
    <w:rsid w:val="00844900"/>
    <w:rsid w:val="008742A3"/>
    <w:rsid w:val="008A2DB1"/>
    <w:rsid w:val="008B3999"/>
    <w:rsid w:val="008E6581"/>
    <w:rsid w:val="008F20B3"/>
    <w:rsid w:val="009D3898"/>
    <w:rsid w:val="009F4084"/>
    <w:rsid w:val="00A05577"/>
    <w:rsid w:val="00AA7117"/>
    <w:rsid w:val="00AA78A6"/>
    <w:rsid w:val="00AD2E29"/>
    <w:rsid w:val="00AF6044"/>
    <w:rsid w:val="00B724A4"/>
    <w:rsid w:val="00BB2A74"/>
    <w:rsid w:val="00C44F91"/>
    <w:rsid w:val="00C45DA4"/>
    <w:rsid w:val="00C7033D"/>
    <w:rsid w:val="00C93D55"/>
    <w:rsid w:val="00C96096"/>
    <w:rsid w:val="00D36599"/>
    <w:rsid w:val="00D6214B"/>
    <w:rsid w:val="00EB7AFC"/>
    <w:rsid w:val="00ED1B0E"/>
    <w:rsid w:val="00EE7784"/>
    <w:rsid w:val="00F36149"/>
    <w:rsid w:val="00FA0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33C8F"/>
  <w15:chartTrackingRefBased/>
  <w15:docId w15:val="{7A07115B-FDB7-4F03-AF17-0A070356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7784"/>
    <w:pPr>
      <w:ind w:left="720"/>
      <w:contextualSpacing/>
    </w:pPr>
  </w:style>
  <w:style w:type="character" w:styleId="Hyperlink">
    <w:name w:val="Hyperlink"/>
    <w:basedOn w:val="DefaultParagraphFont"/>
    <w:uiPriority w:val="99"/>
    <w:unhideWhenUsed/>
    <w:rsid w:val="00381C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535">
      <w:bodyDiv w:val="1"/>
      <w:marLeft w:val="0"/>
      <w:marRight w:val="0"/>
      <w:marTop w:val="0"/>
      <w:marBottom w:val="0"/>
      <w:divBdr>
        <w:top w:val="none" w:sz="0" w:space="0" w:color="auto"/>
        <w:left w:val="none" w:sz="0" w:space="0" w:color="auto"/>
        <w:bottom w:val="none" w:sz="0" w:space="0" w:color="auto"/>
        <w:right w:val="none" w:sz="0" w:space="0" w:color="auto"/>
      </w:divBdr>
    </w:div>
    <w:div w:id="714890210">
      <w:bodyDiv w:val="1"/>
      <w:marLeft w:val="0"/>
      <w:marRight w:val="0"/>
      <w:marTop w:val="0"/>
      <w:marBottom w:val="0"/>
      <w:divBdr>
        <w:top w:val="none" w:sz="0" w:space="0" w:color="auto"/>
        <w:left w:val="none" w:sz="0" w:space="0" w:color="auto"/>
        <w:bottom w:val="none" w:sz="0" w:space="0" w:color="auto"/>
        <w:right w:val="none" w:sz="0" w:space="0" w:color="auto"/>
      </w:divBdr>
    </w:div>
    <w:div w:id="1034497778">
      <w:bodyDiv w:val="1"/>
      <w:marLeft w:val="0"/>
      <w:marRight w:val="0"/>
      <w:marTop w:val="0"/>
      <w:marBottom w:val="0"/>
      <w:divBdr>
        <w:top w:val="none" w:sz="0" w:space="0" w:color="auto"/>
        <w:left w:val="none" w:sz="0" w:space="0" w:color="auto"/>
        <w:bottom w:val="none" w:sz="0" w:space="0" w:color="auto"/>
        <w:right w:val="none" w:sz="0" w:space="0" w:color="auto"/>
      </w:divBdr>
    </w:div>
    <w:div w:id="1075778913">
      <w:bodyDiv w:val="1"/>
      <w:marLeft w:val="0"/>
      <w:marRight w:val="0"/>
      <w:marTop w:val="0"/>
      <w:marBottom w:val="0"/>
      <w:divBdr>
        <w:top w:val="none" w:sz="0" w:space="0" w:color="auto"/>
        <w:left w:val="none" w:sz="0" w:space="0" w:color="auto"/>
        <w:bottom w:val="none" w:sz="0" w:space="0" w:color="auto"/>
        <w:right w:val="none" w:sz="0" w:space="0" w:color="auto"/>
      </w:divBdr>
    </w:div>
    <w:div w:id="1197160905">
      <w:bodyDiv w:val="1"/>
      <w:marLeft w:val="0"/>
      <w:marRight w:val="0"/>
      <w:marTop w:val="0"/>
      <w:marBottom w:val="0"/>
      <w:divBdr>
        <w:top w:val="none" w:sz="0" w:space="0" w:color="auto"/>
        <w:left w:val="none" w:sz="0" w:space="0" w:color="auto"/>
        <w:bottom w:val="none" w:sz="0" w:space="0" w:color="auto"/>
        <w:right w:val="none" w:sz="0" w:space="0" w:color="auto"/>
      </w:divBdr>
    </w:div>
    <w:div w:id="1299267751">
      <w:bodyDiv w:val="1"/>
      <w:marLeft w:val="0"/>
      <w:marRight w:val="0"/>
      <w:marTop w:val="0"/>
      <w:marBottom w:val="0"/>
      <w:divBdr>
        <w:top w:val="none" w:sz="0" w:space="0" w:color="auto"/>
        <w:left w:val="none" w:sz="0" w:space="0" w:color="auto"/>
        <w:bottom w:val="none" w:sz="0" w:space="0" w:color="auto"/>
        <w:right w:val="none" w:sz="0" w:space="0" w:color="auto"/>
      </w:divBdr>
    </w:div>
    <w:div w:id="1370302320">
      <w:bodyDiv w:val="1"/>
      <w:marLeft w:val="0"/>
      <w:marRight w:val="0"/>
      <w:marTop w:val="0"/>
      <w:marBottom w:val="0"/>
      <w:divBdr>
        <w:top w:val="none" w:sz="0" w:space="0" w:color="auto"/>
        <w:left w:val="none" w:sz="0" w:space="0" w:color="auto"/>
        <w:bottom w:val="none" w:sz="0" w:space="0" w:color="auto"/>
        <w:right w:val="none" w:sz="0" w:space="0" w:color="auto"/>
      </w:divBdr>
    </w:div>
    <w:div w:id="1506018720">
      <w:bodyDiv w:val="1"/>
      <w:marLeft w:val="0"/>
      <w:marRight w:val="0"/>
      <w:marTop w:val="0"/>
      <w:marBottom w:val="0"/>
      <w:divBdr>
        <w:top w:val="none" w:sz="0" w:space="0" w:color="auto"/>
        <w:left w:val="none" w:sz="0" w:space="0" w:color="auto"/>
        <w:bottom w:val="none" w:sz="0" w:space="0" w:color="auto"/>
        <w:right w:val="none" w:sz="0" w:space="0" w:color="auto"/>
      </w:divBdr>
    </w:div>
    <w:div w:id="1630478622">
      <w:bodyDiv w:val="1"/>
      <w:marLeft w:val="0"/>
      <w:marRight w:val="0"/>
      <w:marTop w:val="0"/>
      <w:marBottom w:val="0"/>
      <w:divBdr>
        <w:top w:val="none" w:sz="0" w:space="0" w:color="auto"/>
        <w:left w:val="none" w:sz="0" w:space="0" w:color="auto"/>
        <w:bottom w:val="none" w:sz="0" w:space="0" w:color="auto"/>
        <w:right w:val="none" w:sz="0" w:space="0" w:color="auto"/>
      </w:divBdr>
    </w:div>
    <w:div w:id="1742292722">
      <w:bodyDiv w:val="1"/>
      <w:marLeft w:val="0"/>
      <w:marRight w:val="0"/>
      <w:marTop w:val="0"/>
      <w:marBottom w:val="0"/>
      <w:divBdr>
        <w:top w:val="none" w:sz="0" w:space="0" w:color="auto"/>
        <w:left w:val="none" w:sz="0" w:space="0" w:color="auto"/>
        <w:bottom w:val="none" w:sz="0" w:space="0" w:color="auto"/>
        <w:right w:val="none" w:sz="0" w:space="0" w:color="auto"/>
      </w:divBdr>
    </w:div>
    <w:div w:id="1750082135">
      <w:bodyDiv w:val="1"/>
      <w:marLeft w:val="0"/>
      <w:marRight w:val="0"/>
      <w:marTop w:val="0"/>
      <w:marBottom w:val="0"/>
      <w:divBdr>
        <w:top w:val="none" w:sz="0" w:space="0" w:color="auto"/>
        <w:left w:val="none" w:sz="0" w:space="0" w:color="auto"/>
        <w:bottom w:val="none" w:sz="0" w:space="0" w:color="auto"/>
        <w:right w:val="none" w:sz="0" w:space="0" w:color="auto"/>
      </w:divBdr>
    </w:div>
    <w:div w:id="1769999938">
      <w:bodyDiv w:val="1"/>
      <w:marLeft w:val="0"/>
      <w:marRight w:val="0"/>
      <w:marTop w:val="0"/>
      <w:marBottom w:val="0"/>
      <w:divBdr>
        <w:top w:val="none" w:sz="0" w:space="0" w:color="auto"/>
        <w:left w:val="none" w:sz="0" w:space="0" w:color="auto"/>
        <w:bottom w:val="none" w:sz="0" w:space="0" w:color="auto"/>
        <w:right w:val="none" w:sz="0" w:space="0" w:color="auto"/>
      </w:divBdr>
    </w:div>
    <w:div w:id="1899246719">
      <w:bodyDiv w:val="1"/>
      <w:marLeft w:val="0"/>
      <w:marRight w:val="0"/>
      <w:marTop w:val="0"/>
      <w:marBottom w:val="0"/>
      <w:divBdr>
        <w:top w:val="none" w:sz="0" w:space="0" w:color="auto"/>
        <w:left w:val="none" w:sz="0" w:space="0" w:color="auto"/>
        <w:bottom w:val="none" w:sz="0" w:space="0" w:color="auto"/>
        <w:right w:val="none" w:sz="0" w:space="0" w:color="auto"/>
      </w:divBdr>
    </w:div>
    <w:div w:id="191168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hronicle.com/article/the-great-faculty-disengagement?utm_source=Iterable&amp;utm_medium=email&amp;utm_campaign=campaign_3566436_nl_Academe-Today_date_20220121&amp;cid=at&amp;source=&amp;sourceid" TargetMode="External"/><Relationship Id="rId5" Type="http://schemas.openxmlformats.org/officeDocument/2006/relationships/hyperlink" Target="https://www.chronicle.com/article/the-attendance-conundru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2</Pages>
  <Words>747</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9</cp:revision>
  <dcterms:created xsi:type="dcterms:W3CDTF">2022-01-24T15:37:00Z</dcterms:created>
  <dcterms:modified xsi:type="dcterms:W3CDTF">2022-01-27T18:35:00Z</dcterms:modified>
</cp:coreProperties>
</file>